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7F55E" w14:textId="77777777" w:rsidR="00FD21DF" w:rsidRDefault="00B5100D" w:rsidP="00FD21DF">
      <w:pPr>
        <w:spacing w:before="240" w:after="120" w:line="240" w:lineRule="auto"/>
        <w:jc w:val="center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28"/>
          <w:szCs w:val="28"/>
        </w:rPr>
        <w:t>FORMULARZ CENOWY</w:t>
      </w:r>
    </w:p>
    <w:p w14:paraId="30BCFE8D" w14:textId="5EBFBA8A" w:rsidR="00FD21DF" w:rsidRPr="00FD21DF" w:rsidRDefault="00FD21DF" w:rsidP="00FD21DF">
      <w:pPr>
        <w:spacing w:before="240" w:after="12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</w:pPr>
      <w:r w:rsidRPr="00FD21DF"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  <w:t>NA DOSTAWĘ  ŚR</w:t>
      </w:r>
      <w:r w:rsidR="00CD0557"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  <w:t>O</w:t>
      </w:r>
      <w:r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  <w:t xml:space="preserve">DKÓW INDYKACYJNYCH </w:t>
      </w:r>
      <w:r w:rsidRPr="00BD1AEE"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  <w:t>w TRYBIE I</w:t>
      </w:r>
      <w:r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  <w:t>I</w:t>
      </w:r>
      <w:r w:rsidRPr="00BD1AEE">
        <w:rPr>
          <w:rFonts w:ascii="Arial" w:eastAsia="Times New Roman" w:hAnsi="Arial" w:cs="Arial"/>
          <w:b/>
          <w:smallCaps/>
          <w:color w:val="000000"/>
          <w:sz w:val="24"/>
          <w:szCs w:val="24"/>
          <w:lang w:eastAsia="pl-PL"/>
        </w:rPr>
        <w:t>I O i B</w:t>
      </w:r>
    </w:p>
    <w:p w14:paraId="5D7E342C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Nazwa i adres Wykonawcy :.......................................................................................................................................</w:t>
      </w:r>
    </w:p>
    <w:p w14:paraId="4DA46ABA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Faks</w:t>
      </w:r>
      <w:r>
        <w:rPr>
          <w:rFonts w:ascii="Arial" w:eastAsia="Times New Roman" w:hAnsi="Arial" w:cs="Arial"/>
          <w:sz w:val="24"/>
          <w:szCs w:val="24"/>
          <w:lang w:eastAsia="x-none"/>
        </w:rPr>
        <w:t>/e-mail</w:t>
      </w:r>
      <w:r w:rsidRPr="00DA0A7F">
        <w:rPr>
          <w:rFonts w:ascii="Arial" w:eastAsia="Times New Roman" w:hAnsi="Arial" w:cs="Arial"/>
          <w:sz w:val="24"/>
          <w:szCs w:val="24"/>
          <w:lang w:eastAsia="x-none"/>
        </w:rPr>
        <w:t xml:space="preserve"> do korespondencji: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379F4D3E" w14:textId="77777777" w:rsidR="00B5100D" w:rsidRDefault="00B5100D" w:rsidP="00B5100D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DA0A7F">
        <w:rPr>
          <w:rFonts w:ascii="Arial" w:eastAsia="Times New Roman" w:hAnsi="Arial" w:cs="Arial"/>
          <w:sz w:val="24"/>
          <w:szCs w:val="24"/>
          <w:lang w:eastAsia="x-none"/>
        </w:rPr>
        <w:t>Telefon:</w:t>
      </w:r>
      <w:r w:rsidRPr="00AA0BBF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x-none"/>
        </w:rPr>
        <w:t>………................</w:t>
      </w:r>
    </w:p>
    <w:p w14:paraId="75631E09" w14:textId="7A44971B" w:rsidR="00B5100D" w:rsidRPr="00FD21DF" w:rsidRDefault="00B5100D" w:rsidP="00B5100D">
      <w:pPr>
        <w:pStyle w:val="Tekstpodstawowy"/>
        <w:spacing w:line="360" w:lineRule="auto"/>
        <w:jc w:val="both"/>
        <w:rPr>
          <w:rFonts w:ascii="Arial" w:hAnsi="Arial" w:cs="Arial"/>
        </w:rPr>
      </w:pPr>
      <w:r w:rsidRPr="00FD21DF">
        <w:rPr>
          <w:rFonts w:ascii="Arial" w:hAnsi="Arial" w:cs="Arial"/>
        </w:rPr>
        <w:t xml:space="preserve">Przedstawiamy </w:t>
      </w:r>
      <w:r w:rsidR="00551843" w:rsidRPr="00FD21DF">
        <w:rPr>
          <w:rFonts w:ascii="Arial" w:hAnsi="Arial" w:cs="Arial"/>
        </w:rPr>
        <w:t>naszą</w:t>
      </w:r>
      <w:r w:rsidRPr="00FD21DF">
        <w:rPr>
          <w:rFonts w:ascii="Arial" w:hAnsi="Arial" w:cs="Arial"/>
        </w:rPr>
        <w:t xml:space="preserve"> ofertę na </w:t>
      </w:r>
      <w:r w:rsidR="00792F51" w:rsidRPr="00FD21DF">
        <w:rPr>
          <w:rFonts w:ascii="Arial" w:hAnsi="Arial" w:cs="Arial"/>
        </w:rPr>
        <w:t>rok 202</w:t>
      </w:r>
      <w:r w:rsidR="00CB38B5">
        <w:rPr>
          <w:rFonts w:ascii="Arial" w:hAnsi="Arial" w:cs="Arial"/>
        </w:rPr>
        <w:t>6</w:t>
      </w:r>
      <w:r w:rsidR="00792F51" w:rsidRPr="00FD21DF">
        <w:rPr>
          <w:rFonts w:ascii="Arial" w:hAnsi="Arial" w:cs="Arial"/>
        </w:rPr>
        <w:t xml:space="preserve"> zgodnie z załączoną specyfikacją </w:t>
      </w:r>
      <w:r w:rsidRPr="00FD21DF">
        <w:rPr>
          <w:rFonts w:ascii="Arial" w:hAnsi="Arial" w:cs="Arial"/>
        </w:rPr>
        <w:t xml:space="preserve"> za następującą cenę:</w:t>
      </w:r>
    </w:p>
    <w:tbl>
      <w:tblPr>
        <w:tblW w:w="12763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3"/>
        <w:gridCol w:w="3216"/>
        <w:gridCol w:w="1418"/>
        <w:gridCol w:w="567"/>
        <w:gridCol w:w="1276"/>
        <w:gridCol w:w="1134"/>
        <w:gridCol w:w="1567"/>
        <w:gridCol w:w="2832"/>
      </w:tblGrid>
      <w:tr w:rsidR="00200530" w:rsidRPr="00394E96" w14:paraId="5F908071" w14:textId="77777777" w:rsidTr="00200530">
        <w:trPr>
          <w:trHeight w:val="27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84294A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1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30FCFC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662830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08EB5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0F845A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555F4A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7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35779F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8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3ACB27" w14:textId="77777777" w:rsidR="00200530" w:rsidRPr="00394E96" w:rsidRDefault="00200530" w:rsidP="00A3525C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hAnsi="Calibri" w:cs="Calibri"/>
              </w:rPr>
              <w:t>9</w:t>
            </w:r>
          </w:p>
        </w:tc>
      </w:tr>
      <w:tr w:rsidR="00200530" w:rsidRPr="00394E96" w14:paraId="1FDC72AA" w14:textId="77777777" w:rsidTr="00200530">
        <w:trPr>
          <w:trHeight w:val="75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9C50D5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eastAsia="Arial" w:hAnsi="Calibri" w:cs="Calibri"/>
                <w:i/>
              </w:rPr>
              <w:t>l.p.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D5D6CB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eastAsia="Arial" w:hAnsi="Calibri" w:cs="Calibri"/>
                <w:i/>
              </w:rPr>
              <w:t>przedmiot zamówienia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9DF44C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eastAsia="Arial" w:hAnsi="Calibri" w:cs="Calibri"/>
                <w:i/>
              </w:rPr>
              <w:t>łączna ilość planowana do zakupu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B1FD8B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eastAsia="Arial" w:hAnsi="Calibri" w:cs="Calibri"/>
                <w:i/>
              </w:rPr>
              <w:t>j.m.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58B9F5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eastAsia="Arial" w:hAnsi="Calibri" w:cs="Calibri"/>
                <w:i/>
              </w:rPr>
              <w:t>cena jedn. netto zł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E2943D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94E96">
              <w:rPr>
                <w:rFonts w:ascii="Calibri" w:eastAsia="Arial" w:hAnsi="Calibri" w:cs="Calibri"/>
                <w:i/>
              </w:rPr>
              <w:t>stawka vat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5DD6C0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eastAsia="Arial" w:hAnsi="Calibri" w:cs="Calibri"/>
                <w:i/>
              </w:rPr>
              <w:t>cena jedn.</w:t>
            </w:r>
            <w:r w:rsidRPr="00394E96">
              <w:rPr>
                <w:rFonts w:ascii="Calibri" w:eastAsia="Arial" w:hAnsi="Calibri" w:cs="Calibri"/>
                <w:i/>
              </w:rPr>
              <w:t xml:space="preserve"> brutto zł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0487D9" w14:textId="77777777" w:rsidR="00200530" w:rsidRPr="00394E96" w:rsidRDefault="00200530" w:rsidP="00551843">
            <w:pPr>
              <w:spacing w:after="0" w:line="240" w:lineRule="auto"/>
              <w:jc w:val="center"/>
              <w:rPr>
                <w:rFonts w:ascii="Calibri" w:eastAsia="Arial" w:hAnsi="Calibri" w:cs="Calibri"/>
                <w:i/>
              </w:rPr>
            </w:pPr>
            <w:r w:rsidRPr="00394E96">
              <w:rPr>
                <w:rFonts w:ascii="Calibri" w:eastAsia="Arial" w:hAnsi="Calibri" w:cs="Calibri"/>
                <w:i/>
              </w:rPr>
              <w:t>uwagi</w:t>
            </w:r>
            <w:r>
              <w:rPr>
                <w:rFonts w:ascii="Calibri" w:eastAsia="Arial" w:hAnsi="Calibri" w:cs="Calibri"/>
                <w:i/>
              </w:rPr>
              <w:t>/ czas dostawy pierwszej partii wyrobu od dnia podpisania umowy</w:t>
            </w:r>
          </w:p>
        </w:tc>
      </w:tr>
      <w:tr w:rsidR="00CB38B5" w:rsidRPr="00394E96" w14:paraId="2773E0AE" w14:textId="77777777" w:rsidTr="00232856">
        <w:trPr>
          <w:trHeight w:val="389"/>
        </w:trPr>
        <w:tc>
          <w:tcPr>
            <w:tcW w:w="1276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6A560C" w14:textId="1579D17C" w:rsidR="00CB38B5" w:rsidRPr="00394E96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Zamówienie gwarantowane</w:t>
            </w:r>
          </w:p>
        </w:tc>
      </w:tr>
      <w:tr w:rsidR="00CB38B5" w:rsidRPr="00394E96" w14:paraId="241DADCE" w14:textId="77777777" w:rsidTr="00CB38B5">
        <w:trPr>
          <w:trHeight w:val="50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866F83" w14:textId="77777777" w:rsidR="00CB38B5" w:rsidRPr="00394E96" w:rsidRDefault="00CB38B5" w:rsidP="0020053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70AEE3" w14:textId="77777777" w:rsidR="00CB38B5" w:rsidRPr="00394E96" w:rsidRDefault="00CB38B5" w:rsidP="00200530">
            <w:pPr>
              <w:spacing w:after="0"/>
              <w:rPr>
                <w:rFonts w:ascii="Calibri" w:hAnsi="Calibri" w:cs="Calibri"/>
                <w:color w:val="000000"/>
              </w:rPr>
            </w:pPr>
            <w:r w:rsidRPr="00394E96">
              <w:rPr>
                <w:rFonts w:ascii="Calibri" w:hAnsi="Calibri" w:cs="Calibri"/>
              </w:rPr>
              <w:t>Rurka wskaźnikowa  RW-24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F1FA15" w14:textId="43E2651A" w:rsidR="00CB38B5" w:rsidRPr="00394E96" w:rsidRDefault="00CB38B5" w:rsidP="00200530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13B345" w14:textId="6AE54EA4" w:rsidR="00CB38B5" w:rsidRDefault="00CB38B5" w:rsidP="00CB38B5">
            <w:pPr>
              <w:spacing w:after="0"/>
              <w:jc w:val="center"/>
            </w:pPr>
            <w:r w:rsidRPr="005176A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D14E62" w14:textId="77777777" w:rsidR="00CB38B5" w:rsidRPr="00394E96" w:rsidRDefault="00CB38B5" w:rsidP="00200530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B8EA28" w14:textId="6BAE7380" w:rsidR="00CB38B5" w:rsidRDefault="00CB38B5" w:rsidP="00CB38B5">
            <w:pPr>
              <w:spacing w:after="0"/>
              <w:jc w:val="center"/>
            </w:pPr>
            <w:r w:rsidRPr="00C24022">
              <w:rPr>
                <w:rFonts w:ascii="Calibri" w:eastAsia="Arial" w:hAnsi="Calibri" w:cs="Calibri"/>
              </w:rPr>
              <w:t>23%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FBD13A" w14:textId="77777777" w:rsidR="00CB38B5" w:rsidRPr="00394E96" w:rsidRDefault="00CB38B5" w:rsidP="00200530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968FF6" w14:textId="77777777" w:rsidR="00CB38B5" w:rsidRPr="00394E96" w:rsidRDefault="00CB38B5" w:rsidP="00200530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CB38B5" w:rsidRPr="00394E96" w14:paraId="0B18C736" w14:textId="77777777" w:rsidTr="00CB38B5">
        <w:trPr>
          <w:trHeight w:val="41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7719DF" w14:textId="77777777" w:rsidR="00CB38B5" w:rsidRPr="00394E96" w:rsidRDefault="00CB38B5" w:rsidP="00200530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284B50" w14:textId="77777777" w:rsidR="00CB38B5" w:rsidRPr="00394E96" w:rsidRDefault="00CB38B5" w:rsidP="00200530">
            <w:pPr>
              <w:spacing w:after="0"/>
              <w:rPr>
                <w:rFonts w:ascii="Calibri" w:hAnsi="Calibri" w:cs="Calibri"/>
                <w:color w:val="000000"/>
              </w:rPr>
            </w:pPr>
            <w:r w:rsidRPr="00C10D96">
              <w:t>Rurka wskaźnikowa  RW-13-37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DE2AF5" w14:textId="5EA4C42D" w:rsidR="00CB38B5" w:rsidRPr="00394E96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22CC40" w14:textId="1AEB24FA" w:rsidR="00CB38B5" w:rsidRDefault="00CB38B5" w:rsidP="00CB38B5">
            <w:pPr>
              <w:spacing w:after="0"/>
              <w:jc w:val="center"/>
            </w:pPr>
            <w:r w:rsidRPr="005176A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028585" w14:textId="77777777" w:rsidR="00CB38B5" w:rsidRPr="00394E96" w:rsidRDefault="00CB38B5" w:rsidP="00200530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C92A17" w14:textId="77FC585D" w:rsidR="00CB38B5" w:rsidRDefault="00CB38B5" w:rsidP="00CB38B5">
            <w:pPr>
              <w:spacing w:after="0"/>
              <w:jc w:val="center"/>
            </w:pPr>
            <w:r w:rsidRPr="00C24022">
              <w:rPr>
                <w:rFonts w:ascii="Calibri" w:eastAsia="Arial" w:hAnsi="Calibri" w:cs="Calibri"/>
              </w:rPr>
              <w:t>23%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6087FA" w14:textId="77777777" w:rsidR="00CB38B5" w:rsidRPr="00394E96" w:rsidRDefault="00CB38B5" w:rsidP="00200530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4D5092" w14:textId="77777777" w:rsidR="00CB38B5" w:rsidRPr="00394E96" w:rsidRDefault="00CB38B5" w:rsidP="00200530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CB38B5" w:rsidRPr="00394E96" w14:paraId="4B93D0F1" w14:textId="77777777" w:rsidTr="003F62C0">
        <w:trPr>
          <w:trHeight w:val="420"/>
        </w:trPr>
        <w:tc>
          <w:tcPr>
            <w:tcW w:w="127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9B9444" w14:textId="5A0B474B" w:rsidR="00CB38B5" w:rsidRPr="00394E96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Zamówienie opcjonalne</w:t>
            </w:r>
          </w:p>
        </w:tc>
      </w:tr>
      <w:tr w:rsidR="00CB38B5" w:rsidRPr="00394E96" w14:paraId="7C30F5C7" w14:textId="77777777" w:rsidTr="00741197">
        <w:trPr>
          <w:trHeight w:val="41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CF32D2" w14:textId="77777777" w:rsidR="00CB38B5" w:rsidRPr="00394E96" w:rsidRDefault="00CB38B5" w:rsidP="00CB38B5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DD8858" w14:textId="046A4504" w:rsidR="00CB38B5" w:rsidRPr="00C10D96" w:rsidRDefault="00CB38B5" w:rsidP="00CB38B5">
            <w:pPr>
              <w:spacing w:after="0"/>
            </w:pPr>
            <w:r w:rsidRPr="00394E96">
              <w:rPr>
                <w:rFonts w:ascii="Calibri" w:hAnsi="Calibri" w:cs="Calibri"/>
              </w:rPr>
              <w:t>Rurka wskaźnikowa  RW-24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C45A95" w14:textId="0DDEF08E" w:rsidR="00CB38B5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D3CBF6" w14:textId="526E8572" w:rsidR="00CB38B5" w:rsidRPr="005176AA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5176A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44814C" w14:textId="77777777" w:rsidR="00CB38B5" w:rsidRPr="00394E96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10DDC" w14:textId="75025A07" w:rsidR="00CB38B5" w:rsidRPr="00C24022" w:rsidRDefault="00CB38B5" w:rsidP="00CB38B5">
            <w:pPr>
              <w:spacing w:after="0"/>
              <w:jc w:val="center"/>
              <w:rPr>
                <w:rFonts w:ascii="Calibri" w:eastAsia="Arial" w:hAnsi="Calibri" w:cs="Calibri"/>
              </w:rPr>
            </w:pPr>
            <w:r w:rsidRPr="00C24022">
              <w:rPr>
                <w:rFonts w:ascii="Calibri" w:eastAsia="Arial" w:hAnsi="Calibri" w:cs="Calibri"/>
              </w:rPr>
              <w:t>23%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1D952D" w14:textId="77777777" w:rsidR="00CB38B5" w:rsidRPr="00394E96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F0BA8A" w14:textId="77777777" w:rsidR="00CB38B5" w:rsidRPr="00394E96" w:rsidRDefault="00CB38B5" w:rsidP="00CB38B5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  <w:tr w:rsidR="00CB38B5" w:rsidRPr="00394E96" w14:paraId="1A292BFE" w14:textId="77777777" w:rsidTr="00CB38B5">
        <w:trPr>
          <w:trHeight w:val="419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654B95" w14:textId="77777777" w:rsidR="00CB38B5" w:rsidRPr="00394E96" w:rsidRDefault="00CB38B5" w:rsidP="00CB38B5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118817" w14:textId="7644A2CB" w:rsidR="00CB38B5" w:rsidRPr="00C10D96" w:rsidRDefault="00CB38B5" w:rsidP="00CB38B5">
            <w:pPr>
              <w:spacing w:after="0"/>
            </w:pPr>
            <w:r w:rsidRPr="00C10D96">
              <w:t>Rurka wskaźnikowa  RW-13-37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9EC8F3" w14:textId="0EBB4147" w:rsidR="00CB38B5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8FF004" w14:textId="518FCA70" w:rsidR="00CB38B5" w:rsidRPr="005176AA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5176AA">
              <w:rPr>
                <w:rFonts w:ascii="Calibri" w:hAnsi="Calibri" w:cs="Calibri"/>
                <w:color w:val="00000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F785D9" w14:textId="77777777" w:rsidR="00CB38B5" w:rsidRPr="00394E96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D698BE" w14:textId="1456055B" w:rsidR="00CB38B5" w:rsidRPr="00C24022" w:rsidRDefault="00CB38B5" w:rsidP="00CB38B5">
            <w:pPr>
              <w:spacing w:after="0"/>
              <w:jc w:val="center"/>
              <w:rPr>
                <w:rFonts w:ascii="Calibri" w:eastAsia="Arial" w:hAnsi="Calibri" w:cs="Calibri"/>
              </w:rPr>
            </w:pPr>
            <w:r w:rsidRPr="00C24022">
              <w:rPr>
                <w:rFonts w:ascii="Calibri" w:eastAsia="Arial" w:hAnsi="Calibri" w:cs="Calibri"/>
              </w:rPr>
              <w:t>23%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AE92BA" w14:textId="77777777" w:rsidR="00CB38B5" w:rsidRPr="00394E96" w:rsidRDefault="00CB38B5" w:rsidP="00CB38B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3FE460" w14:textId="77777777" w:rsidR="00CB38B5" w:rsidRPr="00394E96" w:rsidRDefault="00CB38B5" w:rsidP="00CB38B5">
            <w:pPr>
              <w:spacing w:after="0"/>
              <w:rPr>
                <w:rFonts w:ascii="Calibri" w:hAnsi="Calibri" w:cs="Calibri"/>
                <w:color w:val="000000"/>
              </w:rPr>
            </w:pPr>
          </w:p>
        </w:tc>
      </w:tr>
    </w:tbl>
    <w:p w14:paraId="5B701FDC" w14:textId="77777777" w:rsidR="009265B5" w:rsidRDefault="009265B5" w:rsidP="00551843">
      <w:pPr>
        <w:spacing w:after="0"/>
      </w:pPr>
    </w:p>
    <w:p w14:paraId="4CA22528" w14:textId="77777777" w:rsidR="00CB38B5" w:rsidRDefault="00CB38B5" w:rsidP="00FD21DF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78332E1" w14:textId="1C42E043" w:rsidR="009265B5" w:rsidRPr="00FD21DF" w:rsidRDefault="00143936" w:rsidP="00FD21DF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439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Dostawy zaplanowane są </w:t>
      </w:r>
      <w:r w:rsidR="00CB38B5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do końca września </w:t>
      </w:r>
      <w:r w:rsidRPr="001439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202</w:t>
      </w:r>
      <w:r w:rsidR="00CB38B5">
        <w:rPr>
          <w:rFonts w:ascii="Calibri" w:eastAsia="Times New Roman" w:hAnsi="Calibri" w:cs="Calibri"/>
          <w:b/>
          <w:sz w:val="24"/>
          <w:szCs w:val="24"/>
          <w:lang w:eastAsia="pl-PL"/>
        </w:rPr>
        <w:t>6</w:t>
      </w:r>
      <w:r w:rsidRPr="00143936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r. Konkretne ilości oraz terminy zostaną przedstawione w zapytaniu ofertowym.</w:t>
      </w:r>
      <w:r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143936">
        <w:rPr>
          <w:rFonts w:ascii="Calibri" w:eastAsia="Times New Roman" w:hAnsi="Calibri" w:cs="Calibri"/>
          <w:b/>
          <w:sz w:val="24"/>
          <w:szCs w:val="24"/>
          <w:lang w:eastAsia="pl-PL"/>
        </w:rPr>
        <w:t>Wycena powinna uwzględniać</w:t>
      </w:r>
      <w:r w:rsidR="00FD21DF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koszt dostawy na terytorium RP</w:t>
      </w:r>
      <w:r w:rsidRPr="00143936">
        <w:rPr>
          <w:rFonts w:ascii="Calibri" w:eastAsia="Times New Roman" w:hAnsi="Calibri" w:cs="Calibri"/>
          <w:b/>
          <w:sz w:val="24"/>
          <w:szCs w:val="24"/>
          <w:lang w:eastAsia="pl-PL"/>
        </w:rPr>
        <w:t>.  Szczegółowy opis przedmiotu zamówienia zawarto w załączniku nr 1 do formularza cenowego.</w:t>
      </w:r>
    </w:p>
    <w:p w14:paraId="3C04CC42" w14:textId="77777777" w:rsidR="00CB38B5" w:rsidRDefault="00CB38B5" w:rsidP="00FD21DF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</w:pPr>
    </w:p>
    <w:p w14:paraId="7F43DA85" w14:textId="1F1CCC8E" w:rsidR="00143936" w:rsidRPr="00FD21DF" w:rsidRDefault="00FD21DF" w:rsidP="00FD21DF">
      <w:pPr>
        <w:pStyle w:val="Tekstpodstawowy"/>
        <w:spacing w:line="360" w:lineRule="auto"/>
        <w:jc w:val="right"/>
        <w:rPr>
          <w:rFonts w:ascii="Arial" w:hAnsi="Arial" w:cs="Arial"/>
          <w:b/>
          <w:i/>
        </w:rPr>
        <w:sectPr w:rsidR="00143936" w:rsidRPr="00FD21DF" w:rsidSect="0055184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417" w:bottom="1417" w:left="1417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i/>
        </w:rPr>
        <w:t>Podpis i pieczęć Wykonawcy</w:t>
      </w:r>
    </w:p>
    <w:p w14:paraId="6D6DB287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Załącznik nr 1 do zamówienia cenowego </w:t>
      </w:r>
    </w:p>
    <w:p w14:paraId="2466D85C" w14:textId="77777777" w:rsidR="006F6535" w:rsidRPr="00642220" w:rsidRDefault="006F6535" w:rsidP="006F6535">
      <w:pPr>
        <w:tabs>
          <w:tab w:val="left" w:pos="684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14:paraId="188709E1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OPIS PRZEDMIOTU ZAMÓWIENIA </w:t>
      </w:r>
    </w:p>
    <w:p w14:paraId="0F92C905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D3674D9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D2D6CDD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left="-426"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I: WYMAGANIA EKSPLOATACYJNO – TECHNICZNE </w:t>
      </w:r>
    </w:p>
    <w:p w14:paraId="52B657CA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852C3D0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Rurki wskaźnikowe do wykrywania obecności bojowych środków trujących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 </w:t>
      </w:r>
      <w:r w:rsidRPr="00F555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powietrzu</w:t>
      </w:r>
      <w:r w:rsidRPr="00F555B4">
        <w:rPr>
          <w:rFonts w:ascii="Arial" w:eastAsia="Times New Roman" w:hAnsi="Arial" w:cs="Arial"/>
          <w:b/>
          <w:szCs w:val="24"/>
          <w:vertAlign w:val="superscript"/>
          <w:lang w:eastAsia="pl-PL"/>
        </w:rPr>
        <w:t xml:space="preserve"> </w:t>
      </w:r>
    </w:p>
    <w:p w14:paraId="5A2EDDD3" w14:textId="77777777" w:rsidR="006F6535" w:rsidRPr="00642220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5300CAA2" w14:textId="77777777" w:rsidR="006F6535" w:rsidRPr="00F555B4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lang w:eastAsia="pl-PL"/>
        </w:rPr>
        <w:t>Marka/typ uzbrojenia</w:t>
      </w:r>
      <w:r w:rsidRPr="00F555B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06A80AA" w14:textId="77777777" w:rsidR="006F6535" w:rsidRPr="00BA553F" w:rsidRDefault="006F6535" w:rsidP="006F6535">
      <w:pPr>
        <w:numPr>
          <w:ilvl w:val="1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553F">
        <w:rPr>
          <w:rFonts w:ascii="Arial" w:eastAsia="Times New Roman" w:hAnsi="Arial" w:cs="Arial"/>
          <w:sz w:val="24"/>
          <w:szCs w:val="24"/>
          <w:lang w:eastAsia="pl-PL"/>
        </w:rPr>
        <w:t>Rurka wskaźnikowa RW-</w:t>
      </w:r>
      <w:r w:rsidRPr="00BA553F">
        <w:rPr>
          <w:rFonts w:ascii="Arial" w:hAnsi="Arial" w:cs="Arial"/>
          <w:sz w:val="24"/>
          <w:szCs w:val="24"/>
        </w:rPr>
        <w:t>13-37</w:t>
      </w:r>
    </w:p>
    <w:p w14:paraId="70D6F576" w14:textId="77777777" w:rsidR="006F6535" w:rsidRPr="00D73121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73121">
        <w:rPr>
          <w:rFonts w:ascii="Arial" w:eastAsia="Times New Roman" w:hAnsi="Arial" w:cs="Arial"/>
          <w:b/>
          <w:sz w:val="24"/>
          <w:szCs w:val="24"/>
          <w:lang w:eastAsia="pl-PL"/>
        </w:rPr>
        <w:t>Dane szczegółowe wyrobów:</w:t>
      </w:r>
    </w:p>
    <w:p w14:paraId="0193ABCD" w14:textId="77777777" w:rsidR="006F6535" w:rsidRDefault="006F6535" w:rsidP="006F6535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 w:rsidRPr="007A6050">
        <w:rPr>
          <w:rFonts w:ascii="Arial" w:hAnsi="Arial" w:cs="Arial"/>
        </w:rPr>
        <w:t xml:space="preserve">Rurki wskaźnikowe </w:t>
      </w:r>
      <w:r w:rsidRPr="007A6050">
        <w:rPr>
          <w:rFonts w:ascii="Arial" w:hAnsi="Arial" w:cs="Arial"/>
          <w:b/>
        </w:rPr>
        <w:t xml:space="preserve">RW-13-37 </w:t>
      </w:r>
      <w:r>
        <w:rPr>
          <w:rFonts w:ascii="Arial" w:hAnsi="Arial" w:cs="Arial"/>
        </w:rPr>
        <w:t xml:space="preserve">zgodne z Dokumentacją Techniczną zatwierdzoną Orzeczeniem  nr 346/ZDW/2008 Wydanie 2 z dnia 04.02.2008( </w:t>
      </w:r>
      <w:r w:rsidRPr="00C35264">
        <w:rPr>
          <w:rFonts w:ascii="Arial" w:hAnsi="Arial" w:cs="Arial"/>
        </w:rPr>
        <w:t>(Zamawiający nie dysponuje niniejszą dokumentacją i nie posiada praw autorskich do niej)</w:t>
      </w:r>
      <w:r>
        <w:rPr>
          <w:rFonts w:ascii="Arial" w:hAnsi="Arial" w:cs="Arial"/>
        </w:rPr>
        <w:t xml:space="preserve">  lub zgodne  z zaktualizowaną Normą Obronną NO-42-A215 obejmującą wyrób.</w:t>
      </w:r>
    </w:p>
    <w:p w14:paraId="19329BBC" w14:textId="77777777" w:rsidR="006F6535" w:rsidRPr="000F6720" w:rsidRDefault="006F6535" w:rsidP="006F6535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</w:rPr>
      </w:pPr>
      <w:r w:rsidRPr="000F6720">
        <w:rPr>
          <w:rFonts w:ascii="Arial" w:hAnsi="Arial" w:cs="Arial"/>
          <w:b/>
        </w:rPr>
        <w:t>Sposób oceny OiB:</w:t>
      </w:r>
    </w:p>
    <w:p w14:paraId="458D40FB" w14:textId="77777777" w:rsidR="006F6535" w:rsidRPr="00B92ACA" w:rsidRDefault="006F6535" w:rsidP="006F6535">
      <w:pPr>
        <w:ind w:left="426" w:firstLine="36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Wyroby podlegają ocenie zgodności OiB zgodnie z Ustawą z dnia 17.11.2006r. 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o systemie oceny zgodności wyrobów przeznaczonych na potrzeby obronności 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br/>
        <w:t>i bezpieczeństwa państwa (Dz.U.2022.747 t.j. z dnia 2022.04.05.).</w:t>
      </w:r>
    </w:p>
    <w:p w14:paraId="5702BFAD" w14:textId="77777777" w:rsidR="006F6535" w:rsidRPr="00B92ACA" w:rsidRDefault="006F6535" w:rsidP="006F6535">
      <w:pPr>
        <w:ind w:left="426" w:hanging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      Przedmiotowe produkty spełnią warunki określone dla wyrobów ujętych 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br/>
        <w:t>w Rozporządzeniu Ministra Obrony Narodowej z dnia 11 stycznia 2013 r. w sprawie szczegółowego wykazu wyrobów podlegających ocenie zgodności oraz sposobu i trybu przeprowadzania oceny zgodności wyrobów przeznaczonych na potrzeby obronności państwa – załącznik do ww. Rozporządzenia: Grupa 7: Wojskowe urządzenia służące do wykrywania i identyfikacji materiałów chemicznych wysokotoksycznych, biologicznych oraz broni jądrowej oraz środki przeciwdziałające wymienio</w:t>
      </w:r>
      <w:r>
        <w:rPr>
          <w:rFonts w:ascii="Arial" w:eastAsia="Times New Roman" w:hAnsi="Arial" w:cs="Arial"/>
          <w:sz w:val="24"/>
          <w:szCs w:val="24"/>
          <w:lang w:eastAsia="pl-PL"/>
        </w:rPr>
        <w:t>nym materiałom, poz. 3 Sprzęt i 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środki do rozpoznania i kontroli skażeń, w tym kontroli napromieniowania (Dz.U.2021.1628 t.j. z dnia 2021.09.06). </w:t>
      </w:r>
      <w:r w:rsidRPr="00B92AC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Obligatoryjny tryb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oceny zgodności: tryb </w:t>
      </w:r>
      <w:r w:rsidRPr="00B92ACA">
        <w:rPr>
          <w:rFonts w:ascii="Arial" w:eastAsia="Times New Roman" w:hAnsi="Arial" w:cs="Arial"/>
          <w:b/>
          <w:sz w:val="24"/>
          <w:szCs w:val="24"/>
          <w:lang w:eastAsia="pl-PL"/>
        </w:rPr>
        <w:t>III OiB.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 Zamawiający zgodnie z § 5.1 Rozporządzenia Ministra Obrony Narodowej z 11 stycznia 2013 roku </w:t>
      </w:r>
      <w:r w:rsidRPr="00B150F0">
        <w:rPr>
          <w:rFonts w:ascii="Arial" w:eastAsia="Times New Roman" w:hAnsi="Arial" w:cs="Arial"/>
          <w:sz w:val="24"/>
          <w:szCs w:val="24"/>
          <w:lang w:eastAsia="pl-PL"/>
        </w:rPr>
        <w:t>zastrzega sobie możliwość wyrażenia zgody na przeprowadzenie oceny zgodności zamawianego asortymentu w innym trybie odbioru niż tryb III (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na pisemny wniosek Wykonawcy). </w:t>
      </w:r>
    </w:p>
    <w:p w14:paraId="1F8033F4" w14:textId="77777777" w:rsidR="006F6535" w:rsidRPr="00F2658D" w:rsidRDefault="006F6535" w:rsidP="006F6535">
      <w:pPr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>Wykonawca przed złożeniem oferty w postępowaniu przetargowym zobowiązany jest zapoznać się z wszelkimi zasadami przeprowadzenia badań środkó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w indykacyjnych w akredytowanym </w:t>
      </w: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Laboratorium 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ujętym w Obwieszczeniu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Ministra Obrony Na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rodowej z 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>dnia 4 kwietnia 2024r. w sprawi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e wykazu jednostek badawczych i 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>jednostek certyfikujących, posiadających akredytację w zakresie obr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onności i bezpieczeństwa wraz z 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>zakresami udzielonej akredytacji (Dz.Urz.MON.2024.32 z dnia 2024.04.05).</w:t>
      </w: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Konsekwencje braku ustaleń z Laboratorium i późniejsze niespełnienie prz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ez wyrób wymagań wynikających z </w:t>
      </w: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>normy i określonych warunków  przez Laboratorium w całości będą obciążać Wykonawcę.</w:t>
      </w:r>
    </w:p>
    <w:p w14:paraId="1455E4E5" w14:textId="77777777" w:rsidR="006F6535" w:rsidRPr="004C13BF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Ochrona informacji niejawnych: </w:t>
      </w:r>
      <w:r w:rsidRPr="004C13BF">
        <w:rPr>
          <w:rFonts w:ascii="Arial" w:eastAsia="Times New Roman" w:hAnsi="Arial" w:cs="Arial"/>
          <w:sz w:val="24"/>
          <w:szCs w:val="24"/>
          <w:lang w:eastAsia="pl-PL"/>
        </w:rPr>
        <w:t>niejawne dane nie występują.</w:t>
      </w:r>
    </w:p>
    <w:p w14:paraId="3E3AE315" w14:textId="77777777" w:rsidR="006F6535" w:rsidRPr="006F6535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b/>
          <w:sz w:val="24"/>
          <w:szCs w:val="24"/>
          <w:lang w:eastAsia="pl-PL"/>
        </w:rPr>
        <w:t>Odbiór:</w:t>
      </w:r>
      <w:r w:rsidRPr="004C13B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C13BF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wyroby podlegają nadzorowi jakościowemu prowadzonemu przez wyznaczone RPW</w:t>
      </w:r>
      <w:r w:rsidRPr="004C13BF">
        <w:rPr>
          <w:rFonts w:ascii="Arial" w:eastAsia="Times New Roman" w:hAnsi="Arial" w:cs="Arial"/>
          <w:i/>
          <w:sz w:val="24"/>
          <w:szCs w:val="24"/>
          <w:lang w:eastAsia="pl-PL"/>
        </w:rPr>
        <w:t>.</w:t>
      </w:r>
    </w:p>
    <w:p w14:paraId="6327B8A4" w14:textId="77777777" w:rsidR="006F6535" w:rsidRDefault="006F6535" w:rsidP="006F65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505E5E2" w14:textId="77777777" w:rsidR="006F6535" w:rsidRPr="004C13BF" w:rsidRDefault="006F6535" w:rsidP="006F65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EB41B7" w14:textId="7634A458" w:rsidR="006F6535" w:rsidRPr="006F6535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Gwarancja, serwis, zabezpieczenie w części zamienne: </w:t>
      </w:r>
    </w:p>
    <w:p w14:paraId="7B459C5D" w14:textId="633F7152" w:rsidR="006F6535" w:rsidRPr="009966E5" w:rsidRDefault="006F6535" w:rsidP="006F6535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sz w:val="24"/>
          <w:szCs w:val="24"/>
          <w:lang w:eastAsia="pl-PL"/>
        </w:rPr>
        <w:t xml:space="preserve">Na wyroby, o których mowa w pkt. 1 Wykonawca </w:t>
      </w:r>
      <w:r>
        <w:rPr>
          <w:rFonts w:ascii="Arial" w:eastAsia="Times New Roman" w:hAnsi="Arial" w:cs="Arial"/>
          <w:sz w:val="24"/>
          <w:szCs w:val="24"/>
          <w:lang w:eastAsia="pl-PL"/>
        </w:rPr>
        <w:t>udzieli</w:t>
      </w:r>
      <w:r w:rsidRPr="004C13BF">
        <w:rPr>
          <w:rFonts w:ascii="Arial" w:eastAsia="Times New Roman" w:hAnsi="Arial" w:cs="Arial"/>
          <w:sz w:val="24"/>
          <w:szCs w:val="24"/>
          <w:lang w:eastAsia="pl-PL"/>
        </w:rPr>
        <w:t xml:space="preserve"> gwarancji na okres nie krótszy niż okres ważności </w:t>
      </w:r>
      <w:r w:rsidRPr="009966E5">
        <w:rPr>
          <w:rFonts w:ascii="Arial" w:eastAsia="Times New Roman" w:hAnsi="Arial" w:cs="Arial"/>
          <w:sz w:val="24"/>
          <w:szCs w:val="24"/>
          <w:lang w:eastAsia="pl-PL"/>
        </w:rPr>
        <w:t>środków indykacyjnych tj.:</w:t>
      </w:r>
    </w:p>
    <w:p w14:paraId="388CA102" w14:textId="77777777" w:rsidR="006F6535" w:rsidRPr="004C13BF" w:rsidRDefault="006F6535" w:rsidP="006F6535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5 lat</w:t>
      </w:r>
      <w:r w:rsidRPr="004C13BF">
        <w:rPr>
          <w:rFonts w:ascii="Arial" w:hAnsi="Arial" w:cs="Arial"/>
        </w:rPr>
        <w:t xml:space="preserve"> od daty produkcji</w:t>
      </w:r>
      <w:r>
        <w:rPr>
          <w:rFonts w:ascii="Arial" w:hAnsi="Arial" w:cs="Arial"/>
        </w:rPr>
        <w:t xml:space="preserve"> dla rurek</w:t>
      </w:r>
      <w:r w:rsidRPr="004C13BF">
        <w:rPr>
          <w:rFonts w:ascii="Arial" w:hAnsi="Arial" w:cs="Arial"/>
        </w:rPr>
        <w:t xml:space="preserve"> wskaźnikow</w:t>
      </w:r>
      <w:r>
        <w:rPr>
          <w:rFonts w:ascii="Arial" w:hAnsi="Arial" w:cs="Arial"/>
        </w:rPr>
        <w:t>ych</w:t>
      </w:r>
      <w:r w:rsidRPr="004C13BF">
        <w:rPr>
          <w:rFonts w:ascii="Arial" w:hAnsi="Arial" w:cs="Arial"/>
        </w:rPr>
        <w:t xml:space="preserve"> RW-</w:t>
      </w:r>
      <w:r>
        <w:rPr>
          <w:rFonts w:ascii="Arial" w:hAnsi="Arial" w:cs="Arial"/>
        </w:rPr>
        <w:t>13-37.</w:t>
      </w:r>
    </w:p>
    <w:p w14:paraId="0609AD76" w14:textId="77777777" w:rsidR="006F6535" w:rsidRPr="009E1E6D" w:rsidRDefault="006F6535" w:rsidP="006F6535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strike/>
        </w:rPr>
      </w:pPr>
      <w:r w:rsidRPr="00C35264">
        <w:rPr>
          <w:rFonts w:ascii="Arial" w:hAnsi="Arial" w:cs="Arial"/>
          <w:b/>
        </w:rPr>
        <w:t xml:space="preserve">Klauzula jakościowa: </w:t>
      </w:r>
      <w:r w:rsidRPr="009E1E6D">
        <w:rPr>
          <w:rFonts w:ascii="Arial" w:hAnsi="Arial" w:cs="Arial"/>
          <w:bCs/>
        </w:rPr>
        <w:t xml:space="preserve">Uzgadnia Zamawiający. </w:t>
      </w:r>
    </w:p>
    <w:p w14:paraId="3C503247" w14:textId="77777777" w:rsidR="006F6535" w:rsidRPr="00F2658D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Klauzula kodyfikacyjna: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nie dotyczy.</w:t>
      </w:r>
    </w:p>
    <w:p w14:paraId="6BA5A049" w14:textId="77777777" w:rsidR="006F6535" w:rsidRPr="00F2658D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Dozór techniczny: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nie dotyczy.</w:t>
      </w:r>
    </w:p>
    <w:p w14:paraId="4C031032" w14:textId="77777777" w:rsidR="006F6535" w:rsidRPr="00F2658D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Metrologia: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nie dotyczy.</w:t>
      </w:r>
    </w:p>
    <w:p w14:paraId="2C913BC9" w14:textId="77777777" w:rsidR="006F6535" w:rsidRPr="00F2658D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Ochrona środowiska: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zgodnie z dokumentacją techniczną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AAF5DE4" w14:textId="77777777" w:rsidR="006F6535" w:rsidRPr="00C35264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3526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Termin realizacji: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30.09.2026 r.</w:t>
      </w:r>
    </w:p>
    <w:p w14:paraId="14B1E5CC" w14:textId="77777777" w:rsidR="006F6535" w:rsidRPr="00C35264" w:rsidRDefault="006F6535" w:rsidP="006F6535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C3526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Miejsce dostawy: </w:t>
      </w:r>
      <w:r w:rsidRPr="00C35264">
        <w:rPr>
          <w:rFonts w:ascii="Arial" w:hAnsi="Arial" w:cs="Arial"/>
          <w:sz w:val="24"/>
        </w:rPr>
        <w:t>4 Regionalna Baza Logistyczna, Skład Milicz, 56-300 Milicz ul. Wojska Polskiego.</w:t>
      </w:r>
    </w:p>
    <w:p w14:paraId="07C98127" w14:textId="77777777" w:rsidR="006F6535" w:rsidRPr="00F2658D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Oznakowanie wyrobu kodem kreskowym: </w:t>
      </w:r>
    </w:p>
    <w:p w14:paraId="586C77EE" w14:textId="77777777" w:rsidR="006F6535" w:rsidRPr="00C44662" w:rsidRDefault="006F6535" w:rsidP="006F653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15C6">
        <w:rPr>
          <w:rFonts w:ascii="Arial" w:eastAsia="Times New Roman" w:hAnsi="Arial" w:cs="Arial"/>
          <w:sz w:val="24"/>
          <w:szCs w:val="24"/>
          <w:lang w:eastAsia="pl-PL"/>
        </w:rPr>
        <w:t>Wyrób należy oznakować kodem kreskowym zgodnie z Decyzją nr 3/MON Ministra Obrony Narodowej z dnia 3 stycznia 2014 r. w sprawie wytycznych określających wymagania w zakresie znakowania kodem kreskowym wyrobów dostarczanych do Resortu Obrony Narodowej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(Dz.Urz.MON.2014.11 z dnia 2014.01.07)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. Dostarczony wyrób </w:t>
      </w:r>
      <w:r>
        <w:rPr>
          <w:rFonts w:ascii="Arial" w:eastAsia="Times New Roman" w:hAnsi="Arial" w:cs="Arial"/>
          <w:sz w:val="24"/>
          <w:szCs w:val="24"/>
          <w:lang w:eastAsia="pl-PL"/>
        </w:rPr>
        <w:t>musi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 być oznakowany zgodnie z §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4 ust.1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pkt.5 (grupa materiałowa 5) ww. 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decyzji. 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Zastosowane etykiety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będą spełniać wymagania określone 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>w §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5 dla grupy materiałowej 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>5 ww. decyzji.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Zamawiający zobowiąże Wykonawcę do przekazania wypełnionej Karty wyrobu w postaci elektronicznej (format MS Excel) do Odbiorcy wyrobu. W karcie wyrobu Wykonawca umieści numer GTIN i dane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uzupełniające wyrobu (zgodnie z 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załącznikiem nr 6 ww. decyzji). Wykonawca kartę wyrobu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przekaże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do Odbiorcy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najpóźniej w dniu dostawy. 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Zamawiający obliguje Wykonawcę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przyszłej 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>umowy do awizowania dostawy w terminie i na zasadach określonych w zawartej umowie</w:t>
      </w:r>
      <w:r w:rsidRPr="005215C6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</w:p>
    <w:p w14:paraId="5441B93B" w14:textId="77777777" w:rsidR="006F6535" w:rsidRPr="005215C6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15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Opakowanie: 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zgodnie z </w:t>
      </w:r>
      <w:r>
        <w:rPr>
          <w:rFonts w:ascii="Arial" w:eastAsia="Times New Roman" w:hAnsi="Arial" w:cs="Arial"/>
          <w:sz w:val="24"/>
          <w:szCs w:val="24"/>
          <w:lang w:eastAsia="pl-PL"/>
        </w:rPr>
        <w:t>dokumentami wymienionymi w pkt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2.</w:t>
      </w:r>
    </w:p>
    <w:p w14:paraId="786BE91E" w14:textId="77777777" w:rsidR="006F6535" w:rsidRPr="00C35264" w:rsidRDefault="006F6535" w:rsidP="006F6535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15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Inne informacje: </w:t>
      </w: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C35264">
        <w:rPr>
          <w:rFonts w:ascii="Arial" w:eastAsia="Times New Roman" w:hAnsi="Arial" w:cs="Arial"/>
          <w:sz w:val="24"/>
          <w:szCs w:val="24"/>
          <w:lang w:eastAsia="pl-PL"/>
        </w:rPr>
        <w:t>yroby powinny być nowe, kategorii pierwszej, miesiąc i rok produkcji zgodne z treścią umowy.</w:t>
      </w:r>
    </w:p>
    <w:p w14:paraId="4AEFD9C1" w14:textId="23BF1350" w:rsidR="00143936" w:rsidRPr="00143936" w:rsidRDefault="00143936" w:rsidP="00CB38B5">
      <w:pPr>
        <w:tabs>
          <w:tab w:val="left" w:pos="6846"/>
        </w:tabs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E81A30B" w14:textId="77777777" w:rsidR="00143936" w:rsidRPr="00143936" w:rsidRDefault="00143936" w:rsidP="0014393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E58C658" w14:textId="77777777" w:rsidR="00143936" w:rsidRPr="00143936" w:rsidRDefault="00143936" w:rsidP="00143936">
      <w:pPr>
        <w:spacing w:after="120" w:line="240" w:lineRule="auto"/>
        <w:ind w:left="170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EBE06CB" w14:textId="77777777" w:rsidR="00143936" w:rsidRDefault="00143936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4B177815" w14:textId="77777777" w:rsidR="00143936" w:rsidRDefault="00143936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6C005E2E" w14:textId="77777777" w:rsidR="006F6535" w:rsidRDefault="006F6535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18C386D4" w14:textId="77777777" w:rsidR="006F6535" w:rsidRDefault="006F6535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58E5A8D1" w14:textId="77777777" w:rsidR="006F6535" w:rsidRDefault="006F6535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3A949081" w14:textId="77777777" w:rsidR="006F6535" w:rsidRDefault="006F6535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58DE19DB" w14:textId="77777777" w:rsidR="006F6535" w:rsidRDefault="006F6535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29A0C712" w14:textId="77777777" w:rsidR="006F6535" w:rsidRDefault="006F6535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40A81C16" w14:textId="77777777" w:rsidR="006F6535" w:rsidRDefault="006F6535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p w14:paraId="7E288787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OPIS PRZEDMIOTU ZAMÓWIENIA </w:t>
      </w:r>
    </w:p>
    <w:p w14:paraId="73E4354F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4DE0DDD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5C69BFF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left="-426"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I: WYMAGANIA EKSPLOATACYJNO – TECHNICZNE </w:t>
      </w:r>
    </w:p>
    <w:p w14:paraId="4F5B4EC4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CE999D4" w14:textId="77777777" w:rsidR="006F6535" w:rsidRPr="00F555B4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Rurki wskaźnikowe do wykrywania obecności bojowych środków trujących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 </w:t>
      </w:r>
      <w:r w:rsidRPr="00F555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powietrzu</w:t>
      </w:r>
      <w:r w:rsidRPr="00F555B4">
        <w:rPr>
          <w:rFonts w:ascii="Arial" w:eastAsia="Times New Roman" w:hAnsi="Arial" w:cs="Arial"/>
          <w:b/>
          <w:szCs w:val="24"/>
          <w:vertAlign w:val="superscript"/>
          <w:lang w:eastAsia="pl-PL"/>
        </w:rPr>
        <w:t xml:space="preserve"> </w:t>
      </w:r>
    </w:p>
    <w:p w14:paraId="28BF580C" w14:textId="77777777" w:rsidR="006F6535" w:rsidRPr="00642220" w:rsidRDefault="006F6535" w:rsidP="006F6535">
      <w:pPr>
        <w:tabs>
          <w:tab w:val="left" w:pos="684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FA18BEA" w14:textId="77777777" w:rsidR="006F6535" w:rsidRPr="00F555B4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555B4">
        <w:rPr>
          <w:rFonts w:ascii="Arial" w:eastAsia="Times New Roman" w:hAnsi="Arial" w:cs="Arial"/>
          <w:b/>
          <w:sz w:val="24"/>
          <w:szCs w:val="24"/>
          <w:lang w:eastAsia="pl-PL"/>
        </w:rPr>
        <w:t>Marka/typ uzbrojenia</w:t>
      </w:r>
      <w:r w:rsidRPr="00F555B4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3817BC2" w14:textId="77777777" w:rsidR="006F6535" w:rsidRPr="00F555B4" w:rsidRDefault="006F6535" w:rsidP="006F6535">
      <w:pPr>
        <w:numPr>
          <w:ilvl w:val="1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555B4">
        <w:rPr>
          <w:rFonts w:ascii="Arial" w:eastAsia="Times New Roman" w:hAnsi="Arial" w:cs="Arial"/>
          <w:sz w:val="24"/>
          <w:szCs w:val="24"/>
          <w:lang w:eastAsia="pl-PL"/>
        </w:rPr>
        <w:t xml:space="preserve">Rurka wskaźnikowa </w:t>
      </w:r>
      <w:r w:rsidRPr="009E6E60">
        <w:rPr>
          <w:rFonts w:ascii="Arial" w:eastAsia="Times New Roman" w:hAnsi="Arial" w:cs="Arial"/>
          <w:sz w:val="24"/>
          <w:szCs w:val="24"/>
          <w:lang w:eastAsia="pl-PL"/>
        </w:rPr>
        <w:t>RW-</w:t>
      </w:r>
      <w:r>
        <w:rPr>
          <w:rFonts w:ascii="Arial" w:eastAsia="Times New Roman" w:hAnsi="Arial" w:cs="Arial"/>
          <w:sz w:val="24"/>
          <w:szCs w:val="24"/>
          <w:lang w:eastAsia="pl-PL"/>
        </w:rPr>
        <w:t>24.</w:t>
      </w:r>
      <w:r w:rsidRPr="00F555B4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F555B4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19757C99" w14:textId="77777777" w:rsidR="006F6535" w:rsidRPr="004F447C" w:rsidRDefault="006F6535" w:rsidP="006F6535">
      <w:pPr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47C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B39B91F" w14:textId="77777777" w:rsidR="006F6535" w:rsidRPr="00D73121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73121">
        <w:rPr>
          <w:rFonts w:ascii="Arial" w:eastAsia="Times New Roman" w:hAnsi="Arial" w:cs="Arial"/>
          <w:b/>
          <w:sz w:val="24"/>
          <w:szCs w:val="24"/>
          <w:lang w:eastAsia="pl-PL"/>
        </w:rPr>
        <w:t>Dane szczegółowe wyrobów:</w:t>
      </w:r>
    </w:p>
    <w:p w14:paraId="007FB54E" w14:textId="77777777" w:rsidR="006F6535" w:rsidRDefault="006F6535" w:rsidP="006F6535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Rurki wskaźnikowe </w:t>
      </w:r>
      <w:r>
        <w:rPr>
          <w:rFonts w:ascii="Arial" w:hAnsi="Arial" w:cs="Arial"/>
          <w:b/>
        </w:rPr>
        <w:t xml:space="preserve">RW-24 </w:t>
      </w:r>
      <w:r>
        <w:rPr>
          <w:rFonts w:ascii="Arial" w:hAnsi="Arial" w:cs="Arial"/>
        </w:rPr>
        <w:t xml:space="preserve">zgodne z Dokumentacją Techniczną zatwierdzoną Orzeczeniem  nr 346/ZDW/2008 Wydanie 2 z dnia 04.02.2008( </w:t>
      </w:r>
      <w:r w:rsidRPr="00C35264">
        <w:rPr>
          <w:rFonts w:ascii="Arial" w:hAnsi="Arial" w:cs="Arial"/>
        </w:rPr>
        <w:t>(Zamawiający nie dysponuje niniejszą dokumentacją i nie posiada praw autorskich do niej)</w:t>
      </w:r>
      <w:r>
        <w:rPr>
          <w:rFonts w:ascii="Arial" w:hAnsi="Arial" w:cs="Arial"/>
        </w:rPr>
        <w:t xml:space="preserve">  lub zgodne  z zaktualizowaną Normą Obronną NO-42-A215 obejmującą wyrób.</w:t>
      </w:r>
    </w:p>
    <w:p w14:paraId="3E5B190C" w14:textId="77777777" w:rsidR="006F6535" w:rsidRPr="000F6720" w:rsidRDefault="006F6535" w:rsidP="006F6535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</w:rPr>
      </w:pPr>
      <w:r w:rsidRPr="000F6720">
        <w:rPr>
          <w:rFonts w:ascii="Arial" w:hAnsi="Arial" w:cs="Arial"/>
          <w:b/>
        </w:rPr>
        <w:t>Sposób oceny OiB:</w:t>
      </w:r>
    </w:p>
    <w:p w14:paraId="47DCC58A" w14:textId="77777777" w:rsidR="006F6535" w:rsidRPr="00B92ACA" w:rsidRDefault="006F6535" w:rsidP="006F6535">
      <w:pPr>
        <w:ind w:left="426" w:firstLine="360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Wyroby podlegają ocenie zgodności OiB zgodnie z Ustawą z dnia 17.11.2006r. 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o systemie oceny zgodności wyrobów przeznaczonych na potrzeby obronności 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br/>
        <w:t>i bezpieczeństwa państwa (Dz.U.2022.747 t.j. z dnia 2022.04.05.).</w:t>
      </w:r>
    </w:p>
    <w:p w14:paraId="7B931ED0" w14:textId="77777777" w:rsidR="006F6535" w:rsidRPr="00B92ACA" w:rsidRDefault="006F6535" w:rsidP="006F6535">
      <w:pPr>
        <w:ind w:left="426" w:hanging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      Przedmiotowe produkty spełnią warunki określone dla wyrobów ujętych 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br/>
        <w:t>w Rozporządzeniu Ministra Obrony Narodowej z dnia 11 stycznia 2013 r. w sprawie szczegółowego wykazu wyrobów podlegających ocenie zgodności oraz sposobu i trybu przeprowadzania oceny zgodności wyrobów przeznaczonych na potrzeby obronności państwa – załącznik do ww. Rozporządzenia: Grupa 7: Wojskowe urządzenia służące do wykrywania i identyfikacji materiałów chemicznych wysokotoksycznych, biologicznych oraz broni jądrowej oraz środki przeciwdziałające wymienio</w:t>
      </w:r>
      <w:r>
        <w:rPr>
          <w:rFonts w:ascii="Arial" w:eastAsia="Times New Roman" w:hAnsi="Arial" w:cs="Arial"/>
          <w:sz w:val="24"/>
          <w:szCs w:val="24"/>
          <w:lang w:eastAsia="pl-PL"/>
        </w:rPr>
        <w:t>nym materiałom, poz. 3 Sprzęt i 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środki do rozpoznania i kontroli skażeń, w tym kontroli napromieniowania (Dz.U.2021.1628 t.j. z dnia 2021.09.06). </w:t>
      </w:r>
      <w:r w:rsidRPr="00B92AC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Obligatoryjny tryb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oceny zgodności: tryb </w:t>
      </w:r>
      <w:r w:rsidRPr="00B92ACA">
        <w:rPr>
          <w:rFonts w:ascii="Arial" w:eastAsia="Times New Roman" w:hAnsi="Arial" w:cs="Arial"/>
          <w:b/>
          <w:sz w:val="24"/>
          <w:szCs w:val="24"/>
          <w:lang w:eastAsia="pl-PL"/>
        </w:rPr>
        <w:t>III OiB.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 Zamawiający zgodnie z § 5.1 Rozporządzenia Ministra Obrony Narodowej z 11 stycznia 2013 roku </w:t>
      </w:r>
      <w:r w:rsidRPr="00B150F0">
        <w:rPr>
          <w:rFonts w:ascii="Arial" w:eastAsia="Times New Roman" w:hAnsi="Arial" w:cs="Arial"/>
          <w:sz w:val="24"/>
          <w:szCs w:val="24"/>
          <w:lang w:eastAsia="pl-PL"/>
        </w:rPr>
        <w:t>zastrzega sobie możliwość wyrażenia zgody na przeprowadzenie oceny zgodności zamawianego asortymentu w innym trybie odbioru niż tryb III (</w:t>
      </w:r>
      <w:r w:rsidRPr="00B92ACA">
        <w:rPr>
          <w:rFonts w:ascii="Arial" w:eastAsia="Times New Roman" w:hAnsi="Arial" w:cs="Arial"/>
          <w:sz w:val="24"/>
          <w:szCs w:val="24"/>
          <w:lang w:eastAsia="pl-PL"/>
        </w:rPr>
        <w:t xml:space="preserve">na pisemny wniosek Wykonawcy). </w:t>
      </w:r>
    </w:p>
    <w:p w14:paraId="5612100A" w14:textId="77777777" w:rsidR="006F6535" w:rsidRPr="00F2658D" w:rsidRDefault="006F6535" w:rsidP="006F6535">
      <w:pPr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>Wykonawca przed złożeniem oferty w postępowaniu przetargowym zobowiązany jest zapoznać się z wszelkimi zasadami przeprowadzenia badań środkó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w indykacyjnych w akredytowanym </w:t>
      </w: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Laboratorium 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ujętym w Obwieszczeniu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Ministra Obrony Na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rodowej z 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>dnia 4 kwietnia 2024r. w sprawi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e wykazu jednostek badawczych i 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>jednostek certyfikujących, posiadających akredytację w zakresie obr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onności i bezpieczeństwa wraz z </w:t>
      </w:r>
      <w:r w:rsidRPr="009966E5">
        <w:rPr>
          <w:rFonts w:ascii="Arial" w:eastAsia="Times New Roman" w:hAnsi="Arial" w:cs="Arial"/>
          <w:i/>
          <w:sz w:val="24"/>
          <w:szCs w:val="24"/>
          <w:lang w:eastAsia="pl-PL"/>
        </w:rPr>
        <w:t>zakresami udzielonej akredytacji (Dz.Urz.MON.2024.32 z dnia 2024.04.05).</w:t>
      </w: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Konsekwencje braku ustaleń z Laboratorium i późniejsze niespełnienie prz</w:t>
      </w:r>
      <w:r>
        <w:rPr>
          <w:rFonts w:ascii="Arial" w:eastAsia="Times New Roman" w:hAnsi="Arial" w:cs="Arial"/>
          <w:i/>
          <w:sz w:val="24"/>
          <w:szCs w:val="24"/>
          <w:lang w:eastAsia="pl-PL"/>
        </w:rPr>
        <w:t>ez wyrób wymagań wynikających z </w:t>
      </w:r>
      <w:r w:rsidRPr="00F2658D">
        <w:rPr>
          <w:rFonts w:ascii="Arial" w:eastAsia="Times New Roman" w:hAnsi="Arial" w:cs="Arial"/>
          <w:i/>
          <w:sz w:val="24"/>
          <w:szCs w:val="24"/>
          <w:lang w:eastAsia="pl-PL"/>
        </w:rPr>
        <w:t>normy i określonych warunków  przez Laboratorium w całości będą obciążać Wykonawcę.</w:t>
      </w:r>
    </w:p>
    <w:p w14:paraId="0DFE40DA" w14:textId="77777777" w:rsidR="006F6535" w:rsidRPr="004C13BF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Ochrona informacji niejawnych: </w:t>
      </w:r>
      <w:r w:rsidRPr="004C13BF">
        <w:rPr>
          <w:rFonts w:ascii="Arial" w:eastAsia="Times New Roman" w:hAnsi="Arial" w:cs="Arial"/>
          <w:sz w:val="24"/>
          <w:szCs w:val="24"/>
          <w:lang w:eastAsia="pl-PL"/>
        </w:rPr>
        <w:t>niejawne dane nie występują.</w:t>
      </w:r>
    </w:p>
    <w:p w14:paraId="6E0AB047" w14:textId="77777777" w:rsidR="006F6535" w:rsidRPr="006F6535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b/>
          <w:sz w:val="24"/>
          <w:szCs w:val="24"/>
          <w:lang w:eastAsia="pl-PL"/>
        </w:rPr>
        <w:t>Odbiór:</w:t>
      </w:r>
      <w:r w:rsidRPr="004C13B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C13BF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wyroby podlegają nadzorowi jakościowemu prowadzonemu przez wyznaczone RPW</w:t>
      </w:r>
      <w:r w:rsidRPr="004C13BF">
        <w:rPr>
          <w:rFonts w:ascii="Arial" w:eastAsia="Times New Roman" w:hAnsi="Arial" w:cs="Arial"/>
          <w:i/>
          <w:sz w:val="24"/>
          <w:szCs w:val="24"/>
          <w:lang w:eastAsia="pl-PL"/>
        </w:rPr>
        <w:t>.</w:t>
      </w:r>
    </w:p>
    <w:p w14:paraId="3ABAEF67" w14:textId="77777777" w:rsidR="006F6535" w:rsidRDefault="006F6535" w:rsidP="006F65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036A9" w14:textId="77777777" w:rsidR="006F6535" w:rsidRDefault="006F6535" w:rsidP="006F65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78FA21" w14:textId="77777777" w:rsidR="006F6535" w:rsidRPr="004C13BF" w:rsidRDefault="006F6535" w:rsidP="006F653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197FC4" w14:textId="77777777" w:rsidR="006F6535" w:rsidRPr="004C13BF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Gwarancja, serwis, zabezpieczenie w części zamienne: </w:t>
      </w:r>
    </w:p>
    <w:p w14:paraId="0C47524E" w14:textId="77777777" w:rsidR="006F6535" w:rsidRPr="009966E5" w:rsidRDefault="006F6535" w:rsidP="006F6535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C13BF">
        <w:rPr>
          <w:rFonts w:ascii="Arial" w:eastAsia="Times New Roman" w:hAnsi="Arial" w:cs="Arial"/>
          <w:sz w:val="24"/>
          <w:szCs w:val="24"/>
          <w:lang w:eastAsia="pl-PL"/>
        </w:rPr>
        <w:t xml:space="preserve">Na wyroby, o których mowa w pkt. 1 Wykonawca </w:t>
      </w:r>
      <w:r>
        <w:rPr>
          <w:rFonts w:ascii="Arial" w:eastAsia="Times New Roman" w:hAnsi="Arial" w:cs="Arial"/>
          <w:sz w:val="24"/>
          <w:szCs w:val="24"/>
          <w:lang w:eastAsia="pl-PL"/>
        </w:rPr>
        <w:t>udzieli</w:t>
      </w:r>
      <w:r w:rsidRPr="004C13BF">
        <w:rPr>
          <w:rFonts w:ascii="Arial" w:eastAsia="Times New Roman" w:hAnsi="Arial" w:cs="Arial"/>
          <w:sz w:val="24"/>
          <w:szCs w:val="24"/>
          <w:lang w:eastAsia="pl-PL"/>
        </w:rPr>
        <w:t xml:space="preserve"> gwarancji na okres nie krótszy niż okres ważności </w:t>
      </w:r>
      <w:r w:rsidRPr="009966E5">
        <w:rPr>
          <w:rFonts w:ascii="Arial" w:eastAsia="Times New Roman" w:hAnsi="Arial" w:cs="Arial"/>
          <w:sz w:val="24"/>
          <w:szCs w:val="24"/>
          <w:lang w:eastAsia="pl-PL"/>
        </w:rPr>
        <w:t>środków indykacyjnych tj.:</w:t>
      </w:r>
    </w:p>
    <w:p w14:paraId="272D347B" w14:textId="77777777" w:rsidR="006F6535" w:rsidRPr="004C13BF" w:rsidRDefault="006F6535" w:rsidP="006F6535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7 lat</w:t>
      </w:r>
      <w:r w:rsidRPr="004C13BF">
        <w:rPr>
          <w:rFonts w:ascii="Arial" w:hAnsi="Arial" w:cs="Arial"/>
        </w:rPr>
        <w:t xml:space="preserve"> od daty produkcji</w:t>
      </w:r>
      <w:r>
        <w:rPr>
          <w:rFonts w:ascii="Arial" w:hAnsi="Arial" w:cs="Arial"/>
        </w:rPr>
        <w:t xml:space="preserve"> dla rurek</w:t>
      </w:r>
      <w:r w:rsidRPr="004C13BF">
        <w:rPr>
          <w:rFonts w:ascii="Arial" w:hAnsi="Arial" w:cs="Arial"/>
        </w:rPr>
        <w:t xml:space="preserve"> wskaźnikow</w:t>
      </w:r>
      <w:r>
        <w:rPr>
          <w:rFonts w:ascii="Arial" w:hAnsi="Arial" w:cs="Arial"/>
        </w:rPr>
        <w:t>ych</w:t>
      </w:r>
      <w:r w:rsidRPr="004C13BF">
        <w:rPr>
          <w:rFonts w:ascii="Arial" w:hAnsi="Arial" w:cs="Arial"/>
        </w:rPr>
        <w:t xml:space="preserve"> RW-</w:t>
      </w:r>
      <w:r w:rsidRPr="00F20BB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24.</w:t>
      </w:r>
    </w:p>
    <w:p w14:paraId="0C432ABA" w14:textId="77777777" w:rsidR="006F6535" w:rsidRPr="00C35264" w:rsidRDefault="006F6535" w:rsidP="006F6535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trike/>
        </w:rPr>
      </w:pPr>
      <w:r w:rsidRPr="00C35264">
        <w:rPr>
          <w:rFonts w:ascii="Arial" w:hAnsi="Arial" w:cs="Arial"/>
          <w:b/>
        </w:rPr>
        <w:t xml:space="preserve">Klauzula jakościowa: </w:t>
      </w:r>
      <w:r w:rsidRPr="009E1E6D">
        <w:rPr>
          <w:rFonts w:ascii="Arial" w:hAnsi="Arial" w:cs="Arial"/>
          <w:bCs/>
        </w:rPr>
        <w:t xml:space="preserve">Uzgadnia Zamawiający. </w:t>
      </w:r>
      <w:r w:rsidRPr="00C35264">
        <w:rPr>
          <w:rFonts w:ascii="Arial" w:hAnsi="Arial" w:cs="Arial"/>
        </w:rPr>
        <w:t xml:space="preserve"> </w:t>
      </w:r>
    </w:p>
    <w:p w14:paraId="07CAE576" w14:textId="77777777" w:rsidR="006F6535" w:rsidRPr="00F2658D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Klauzula kodyfikacyjna: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nie dotyczy.</w:t>
      </w:r>
    </w:p>
    <w:p w14:paraId="0DD182B6" w14:textId="77777777" w:rsidR="006F6535" w:rsidRPr="00F2658D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Dozór techniczny: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nie dotyczy.</w:t>
      </w:r>
    </w:p>
    <w:p w14:paraId="3990455A" w14:textId="77777777" w:rsidR="006F6535" w:rsidRPr="00F2658D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Metrologia: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nie dotyczy.</w:t>
      </w:r>
    </w:p>
    <w:p w14:paraId="6EC1613D" w14:textId="77777777" w:rsidR="006F6535" w:rsidRPr="00F2658D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Ochrona środowiska: 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zgodnie z dokumentacją techniczną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</w:t>
      </w:r>
      <w:r w:rsidRPr="00F2658D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BBC4F4F" w14:textId="77777777" w:rsidR="006F6535" w:rsidRPr="00C35264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3526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Termin realizacji: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30.09.2026</w:t>
      </w:r>
      <w:r w:rsidRPr="00C35264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23B3DC6" w14:textId="77777777" w:rsidR="006F6535" w:rsidRPr="00C35264" w:rsidRDefault="006F6535" w:rsidP="006F6535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C3526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Miejsce dostawy: </w:t>
      </w:r>
      <w:r w:rsidRPr="00C35264">
        <w:rPr>
          <w:rFonts w:ascii="Arial" w:hAnsi="Arial" w:cs="Arial"/>
          <w:sz w:val="24"/>
        </w:rPr>
        <w:t>4 Regionalna Baza Logistyczna, Skład Milicz, 56-300 Milicz ul. Wojska Polskiego.</w:t>
      </w:r>
    </w:p>
    <w:p w14:paraId="45BDB7FC" w14:textId="77777777" w:rsidR="006F6535" w:rsidRPr="00F2658D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65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Oznakowanie wyrobu kodem kreskowym: </w:t>
      </w:r>
    </w:p>
    <w:p w14:paraId="1A481D55" w14:textId="77777777" w:rsidR="006F6535" w:rsidRPr="00C44662" w:rsidRDefault="006F6535" w:rsidP="006F653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15C6">
        <w:rPr>
          <w:rFonts w:ascii="Arial" w:eastAsia="Times New Roman" w:hAnsi="Arial" w:cs="Arial"/>
          <w:sz w:val="24"/>
          <w:szCs w:val="24"/>
          <w:lang w:eastAsia="pl-PL"/>
        </w:rPr>
        <w:t>Wyrób należy oznakować kodem kreskowym zgodnie z Decyzją nr 3/MON Ministra Obrony Narodowej z dnia 3 stycznia 2014 r. w sprawie wytycznych określających wymagania w zakresie znakowania kodem kreskowym wyrobów dostarczanych do Resortu Obrony Narodowej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(Dz.Urz.MON.2014.11 z dnia 2014.01.07)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. Dostarczony wyrób </w:t>
      </w:r>
      <w:r>
        <w:rPr>
          <w:rFonts w:ascii="Arial" w:eastAsia="Times New Roman" w:hAnsi="Arial" w:cs="Arial"/>
          <w:sz w:val="24"/>
          <w:szCs w:val="24"/>
          <w:lang w:eastAsia="pl-PL"/>
        </w:rPr>
        <w:t>musi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 być oznakowany zgodnie z §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4 ust.1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pkt.5 (grupa materiałowa 5) ww. 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decyzji. 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Zastosowane etykiety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będą spełniać wymagania określone 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>w §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5 dla grupy materiałowej 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>5 ww. decyzji.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Zamawiający zobowiąże Wykonawcę do przekazania wypełnionej Karty wyrobu w postaci elektronicznej (format MS Excel) do Odbiorcy wyrobu. W karcie wyrobu Wykonawca umieści numer GTIN i dane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uzupełniające wyrobu (zgodnie z 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załącznikiem nr 6 ww. decyzji). Wykonawca kartę wyrobu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>przekaże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do Odbiorcy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najpóźniej w dniu dostawy. 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Zamawiający obliguje Wykonawcę </w:t>
      </w:r>
      <w:r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przyszłej </w:t>
      </w:r>
      <w:r w:rsidRPr="005215C6">
        <w:rPr>
          <w:rFonts w:ascii="Arial" w:eastAsia="Times New Roman" w:hAnsi="Arial" w:cs="Arial"/>
          <w:iCs/>
          <w:sz w:val="24"/>
          <w:szCs w:val="24"/>
          <w:lang w:eastAsia="pl-PL"/>
        </w:rPr>
        <w:t>umowy do awizowania dostawy w terminie i na zasadach określonych w zawartej umowie</w:t>
      </w:r>
      <w:r w:rsidRPr="005215C6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</w:p>
    <w:p w14:paraId="5B9A171A" w14:textId="77777777" w:rsidR="006F6535" w:rsidRPr="005215C6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15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Opakowanie: 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 xml:space="preserve">zgodnie z </w:t>
      </w:r>
      <w:r>
        <w:rPr>
          <w:rFonts w:ascii="Arial" w:eastAsia="Times New Roman" w:hAnsi="Arial" w:cs="Arial"/>
          <w:sz w:val="24"/>
          <w:szCs w:val="24"/>
          <w:lang w:eastAsia="pl-PL"/>
        </w:rPr>
        <w:t>dokumentami wymienionymi w pkt</w:t>
      </w:r>
      <w:r w:rsidRPr="005215C6">
        <w:rPr>
          <w:rFonts w:ascii="Arial" w:eastAsia="Times New Roman" w:hAnsi="Arial" w:cs="Arial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2.</w:t>
      </w:r>
    </w:p>
    <w:p w14:paraId="41751663" w14:textId="77777777" w:rsidR="006F6535" w:rsidRPr="00C35264" w:rsidRDefault="006F6535" w:rsidP="006F6535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215C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Inne informacje: </w:t>
      </w:r>
      <w:r w:rsidRPr="00F20BB9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C35264">
        <w:rPr>
          <w:rFonts w:ascii="Arial" w:eastAsia="Times New Roman" w:hAnsi="Arial" w:cs="Arial"/>
          <w:sz w:val="24"/>
          <w:szCs w:val="24"/>
          <w:lang w:eastAsia="pl-PL"/>
        </w:rPr>
        <w:t>yroby powinny być nowe, kategorii pierwszej, miesiąc i rok produkcji zgodne z treścią umowy.</w:t>
      </w:r>
    </w:p>
    <w:p w14:paraId="43E8BAEB" w14:textId="77777777" w:rsidR="006F6535" w:rsidRPr="00642220" w:rsidRDefault="006F6535" w:rsidP="006F6535">
      <w:pPr>
        <w:spacing w:after="120" w:line="240" w:lineRule="auto"/>
        <w:ind w:left="170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E668B67" w14:textId="77777777" w:rsidR="00143936" w:rsidRPr="00551843" w:rsidRDefault="00143936" w:rsidP="00551843">
      <w:pPr>
        <w:pStyle w:val="Tekstpodstawowy"/>
        <w:spacing w:line="360" w:lineRule="auto"/>
        <w:jc w:val="right"/>
        <w:rPr>
          <w:rFonts w:ascii="Arial" w:hAnsi="Arial" w:cs="Arial"/>
          <w:b/>
        </w:rPr>
      </w:pPr>
    </w:p>
    <w:sectPr w:rsidR="00143936" w:rsidRPr="00551843" w:rsidSect="00143936">
      <w:pgSz w:w="11906" w:h="16838"/>
      <w:pgMar w:top="1418" w:right="1418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7804E" w14:textId="77777777" w:rsidR="00B55E7A" w:rsidRDefault="00B55E7A" w:rsidP="00200530">
      <w:pPr>
        <w:spacing w:after="0" w:line="240" w:lineRule="auto"/>
      </w:pPr>
      <w:r>
        <w:separator/>
      </w:r>
    </w:p>
  </w:endnote>
  <w:endnote w:type="continuationSeparator" w:id="0">
    <w:p w14:paraId="0BCCDCE7" w14:textId="77777777" w:rsidR="00B55E7A" w:rsidRDefault="00B55E7A" w:rsidP="0020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081F4" w14:textId="77777777" w:rsidR="00CB38B5" w:rsidRDefault="00CB38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3E1C" w14:textId="77777777" w:rsidR="00CB38B5" w:rsidRDefault="00CB38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9072" w14:textId="77777777" w:rsidR="00CB38B5" w:rsidRDefault="00CB3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7FC30" w14:textId="77777777" w:rsidR="00B55E7A" w:rsidRDefault="00B55E7A" w:rsidP="00200530">
      <w:pPr>
        <w:spacing w:after="0" w:line="240" w:lineRule="auto"/>
      </w:pPr>
      <w:r>
        <w:separator/>
      </w:r>
    </w:p>
  </w:footnote>
  <w:footnote w:type="continuationSeparator" w:id="0">
    <w:p w14:paraId="41382B2A" w14:textId="77777777" w:rsidR="00B55E7A" w:rsidRDefault="00B55E7A" w:rsidP="0020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A2C9" w14:textId="77777777" w:rsidR="00CB38B5" w:rsidRDefault="00CB38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CD13" w14:textId="77777777" w:rsidR="00CB38B5" w:rsidRDefault="00CB38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C4B9A" w14:textId="77777777" w:rsidR="00CB38B5" w:rsidRDefault="00CB38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63F7C"/>
    <w:multiLevelType w:val="hybridMultilevel"/>
    <w:tmpl w:val="BB00A8B0"/>
    <w:lvl w:ilvl="0" w:tplc="0CCA0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E5803"/>
    <w:multiLevelType w:val="multilevel"/>
    <w:tmpl w:val="9BE889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149410E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1C5672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32E23704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70C22"/>
    <w:multiLevelType w:val="multilevel"/>
    <w:tmpl w:val="5E988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FD29ED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23BA7"/>
    <w:multiLevelType w:val="multilevel"/>
    <w:tmpl w:val="5E988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9C87591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611ACC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DB275A7"/>
    <w:multiLevelType w:val="hybridMultilevel"/>
    <w:tmpl w:val="2D405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4221450">
    <w:abstractNumId w:val="3"/>
  </w:num>
  <w:num w:numId="2" w16cid:durableId="224877495">
    <w:abstractNumId w:val="6"/>
  </w:num>
  <w:num w:numId="3" w16cid:durableId="1797404421">
    <w:abstractNumId w:val="10"/>
  </w:num>
  <w:num w:numId="4" w16cid:durableId="909342768">
    <w:abstractNumId w:val="8"/>
  </w:num>
  <w:num w:numId="5" w16cid:durableId="923220834">
    <w:abstractNumId w:val="2"/>
  </w:num>
  <w:num w:numId="6" w16cid:durableId="994457242">
    <w:abstractNumId w:val="9"/>
  </w:num>
  <w:num w:numId="7" w16cid:durableId="1391920782">
    <w:abstractNumId w:val="4"/>
  </w:num>
  <w:num w:numId="8" w16cid:durableId="1051996945">
    <w:abstractNumId w:val="7"/>
  </w:num>
  <w:num w:numId="9" w16cid:durableId="1048073277">
    <w:abstractNumId w:val="1"/>
  </w:num>
  <w:num w:numId="10" w16cid:durableId="285935225">
    <w:abstractNumId w:val="0"/>
  </w:num>
  <w:num w:numId="11" w16cid:durableId="555705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95098"/>
    <w:rsid w:val="000E5FCE"/>
    <w:rsid w:val="00101D2B"/>
    <w:rsid w:val="00143936"/>
    <w:rsid w:val="001B62CF"/>
    <w:rsid w:val="00200530"/>
    <w:rsid w:val="00215A41"/>
    <w:rsid w:val="002B5D70"/>
    <w:rsid w:val="002D4414"/>
    <w:rsid w:val="00331B82"/>
    <w:rsid w:val="00394E96"/>
    <w:rsid w:val="00402D96"/>
    <w:rsid w:val="00406287"/>
    <w:rsid w:val="00421E36"/>
    <w:rsid w:val="004C1062"/>
    <w:rsid w:val="00514C00"/>
    <w:rsid w:val="00523E4B"/>
    <w:rsid w:val="00551843"/>
    <w:rsid w:val="006A64FE"/>
    <w:rsid w:val="006C39A9"/>
    <w:rsid w:val="006D1EED"/>
    <w:rsid w:val="006E7B7E"/>
    <w:rsid w:val="006F6535"/>
    <w:rsid w:val="007115EF"/>
    <w:rsid w:val="00771F4D"/>
    <w:rsid w:val="00792F51"/>
    <w:rsid w:val="00851B85"/>
    <w:rsid w:val="008E1729"/>
    <w:rsid w:val="009265B5"/>
    <w:rsid w:val="009C4DAE"/>
    <w:rsid w:val="00A55653"/>
    <w:rsid w:val="00A61396"/>
    <w:rsid w:val="00A81E96"/>
    <w:rsid w:val="00B35EDB"/>
    <w:rsid w:val="00B5100D"/>
    <w:rsid w:val="00B55E7A"/>
    <w:rsid w:val="00CB38B5"/>
    <w:rsid w:val="00CD0557"/>
    <w:rsid w:val="00EC5DB1"/>
    <w:rsid w:val="00F64248"/>
    <w:rsid w:val="00FA3410"/>
    <w:rsid w:val="00FD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2F365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0530"/>
  </w:style>
  <w:style w:type="paragraph" w:styleId="Stopka">
    <w:name w:val="footer"/>
    <w:basedOn w:val="Normalny"/>
    <w:link w:val="StopkaZnak"/>
    <w:uiPriority w:val="99"/>
    <w:unhideWhenUsed/>
    <w:rsid w:val="00200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0530"/>
  </w:style>
  <w:style w:type="paragraph" w:styleId="Akapitzlist">
    <w:name w:val="List Paragraph"/>
    <w:aliases w:val="ListenabsatzM"/>
    <w:basedOn w:val="Normalny"/>
    <w:link w:val="AkapitzlistZnak"/>
    <w:qFormat/>
    <w:rsid w:val="006F65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enabsatzM Znak"/>
    <w:link w:val="Akapitzlist"/>
    <w:rsid w:val="006F65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cmp5dS92cUR2SEhZZkk3Nk1iaXhySUlWVG4xZUYzO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aMeXgADeJP7jFYjapOy48moZYo+P33LF5xrbBlzDWHk=</DigestValue>
      </Reference>
      <Reference URI="#INFO">
        <DigestMethod Algorithm="http://www.w3.org/2001/04/xmlenc#sha256"/>
        <DigestValue>b7zfa2CUgUY2Wvaq+3H0MG2nu68jOFJpqLPQQ3TtRV0=</DigestValue>
      </Reference>
    </SignedInfo>
    <SignatureValue>ApWS0iJtnwfC02ahz9kHNmAUyImEZDzas8Rh5olTQr6Ko+CyH9HrwB1gT5PMmPIIjvX4fco/mhLsMGqwnn3s6Q==</SignatureValue>
    <Object Id="INFO">
      <ArrayOfString xmlns:xsd="http://www.w3.org/2001/XMLSchema" xmlns:xsi="http://www.w3.org/2001/XMLSchema-instance" xmlns="">
        <string>Zrjyu/vqDvHHYfI76MbixrIIVTn1eF39</string>
      </ArrayOfString>
    </Object>
  </Signature>
</WrappedLabelInfo>
</file>

<file path=customXml/itemProps1.xml><?xml version="1.0" encoding="utf-8"?>
<ds:datastoreItem xmlns:ds="http://schemas.openxmlformats.org/officeDocument/2006/customXml" ds:itemID="{0C8B7CCA-E683-41AA-9B80-1467C32DEB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449BF7-DE20-470A-A51B-3F9B70BDC7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1286</Words>
  <Characters>8472</Characters>
  <Application>Microsoft Office Word</Application>
  <DocSecurity>0</DocSecurity>
  <Lines>238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Łysikowski Paweł</cp:lastModifiedBy>
  <cp:revision>22</cp:revision>
  <cp:lastPrinted>2025-11-05T08:07:00Z</cp:lastPrinted>
  <dcterms:created xsi:type="dcterms:W3CDTF">2020-12-28T12:13:00Z</dcterms:created>
  <dcterms:modified xsi:type="dcterms:W3CDTF">2026-03-10T07:46:00Z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2ac77e98-8124-4e5d-9604-fce912dae147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Słoka Marcin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10.70.46.138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